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1D" w:rsidRPr="00D7351D" w:rsidRDefault="00D7351D" w:rsidP="00D7351D">
      <w:pPr>
        <w:pStyle w:val="Style1"/>
        <w:tabs>
          <w:tab w:val="left" w:pos="4035"/>
        </w:tabs>
        <w:adjustRightInd/>
        <w:jc w:val="both"/>
        <w:rPr>
          <w:b/>
          <w:spacing w:val="9"/>
          <w:sz w:val="24"/>
          <w:szCs w:val="24"/>
          <w:u w:val="single"/>
        </w:rPr>
      </w:pPr>
      <w:bookmarkStart w:id="0" w:name="_GoBack"/>
      <w:bookmarkEnd w:id="0"/>
    </w:p>
    <w:p w:rsidR="000A3FAD" w:rsidRPr="00183702" w:rsidRDefault="000A3FAD" w:rsidP="00D7351D">
      <w:pPr>
        <w:pStyle w:val="Style1"/>
        <w:adjustRightInd/>
        <w:ind w:left="-851"/>
        <w:jc w:val="center"/>
        <w:rPr>
          <w:b/>
          <w:sz w:val="24"/>
          <w:szCs w:val="24"/>
        </w:rPr>
      </w:pPr>
      <w:r w:rsidRPr="00183702">
        <w:rPr>
          <w:b/>
          <w:sz w:val="24"/>
          <w:szCs w:val="24"/>
        </w:rPr>
        <w:t>ВОПРОСЫ</w:t>
      </w:r>
    </w:p>
    <w:p w:rsidR="000A3FAD" w:rsidRPr="00183702" w:rsidRDefault="000A3FAD" w:rsidP="00D7351D">
      <w:pPr>
        <w:pStyle w:val="Style1"/>
        <w:adjustRightInd/>
        <w:ind w:left="-851"/>
        <w:jc w:val="center"/>
        <w:rPr>
          <w:b/>
          <w:sz w:val="24"/>
          <w:szCs w:val="24"/>
        </w:rPr>
      </w:pPr>
      <w:r w:rsidRPr="00183702">
        <w:rPr>
          <w:b/>
          <w:sz w:val="24"/>
          <w:szCs w:val="24"/>
        </w:rPr>
        <w:t>КАНДИДАТСКИЙ ЭКЗАМЕН</w:t>
      </w:r>
    </w:p>
    <w:p w:rsidR="000A3FAD" w:rsidRPr="00183702" w:rsidRDefault="000A3FAD" w:rsidP="00D7351D">
      <w:pPr>
        <w:pStyle w:val="Style1"/>
        <w:adjustRightInd/>
        <w:ind w:left="-851"/>
        <w:jc w:val="center"/>
        <w:rPr>
          <w:b/>
          <w:sz w:val="24"/>
          <w:szCs w:val="24"/>
        </w:rPr>
      </w:pPr>
      <w:r w:rsidRPr="00183702">
        <w:rPr>
          <w:b/>
          <w:sz w:val="24"/>
          <w:szCs w:val="24"/>
        </w:rPr>
        <w:t>Направление подготовки 31.06.01 Клиническая медицина</w:t>
      </w:r>
    </w:p>
    <w:p w:rsidR="000A3FAD" w:rsidRPr="00183702" w:rsidRDefault="000A3FAD" w:rsidP="00D7351D">
      <w:pPr>
        <w:pStyle w:val="Style1"/>
        <w:adjustRightInd/>
        <w:ind w:left="-851"/>
        <w:jc w:val="center"/>
        <w:rPr>
          <w:b/>
          <w:sz w:val="24"/>
          <w:szCs w:val="24"/>
          <w:u w:val="single"/>
        </w:rPr>
      </w:pPr>
      <w:r w:rsidRPr="00183702">
        <w:rPr>
          <w:b/>
          <w:sz w:val="24"/>
          <w:szCs w:val="24"/>
        </w:rPr>
        <w:t>Специальность 14.01.15 Травматология и ортопедия</w:t>
      </w:r>
    </w:p>
    <w:p w:rsidR="000A3FAD" w:rsidRPr="00D7351D" w:rsidRDefault="00CB3CA3" w:rsidP="00C21C32">
      <w:pPr>
        <w:pStyle w:val="Style2"/>
        <w:spacing w:before="216"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1. </w:t>
      </w:r>
      <w:r w:rsidR="000A3FAD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Методика </w:t>
      </w:r>
      <w:proofErr w:type="spellStart"/>
      <w:r w:rsidR="00D95843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>физикального</w:t>
      </w:r>
      <w:proofErr w:type="spellEnd"/>
      <w:r w:rsidR="00D95843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 и инструментального </w:t>
      </w:r>
      <w:r w:rsidR="000A3FAD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обследования </w:t>
      </w:r>
      <w:r w:rsidR="00D95843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больного с </w:t>
      </w:r>
      <w:r w:rsidR="000A3FAD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95843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ортопедическими заболеваниями и последствиями травм.  </w:t>
      </w:r>
      <w:r w:rsidR="000A3FAD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>Виды укорочения конечностей</w:t>
      </w:r>
      <w:r w:rsidR="00D95843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>,</w:t>
      </w:r>
      <w:r w:rsidR="000A3FAD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 xml:space="preserve"> осевых деформаций</w:t>
      </w:r>
      <w:r w:rsidR="00D95843" w:rsidRPr="00D7351D">
        <w:rPr>
          <w:rStyle w:val="CharacterStyle1"/>
          <w:rFonts w:ascii="Times New Roman" w:hAnsi="Times New Roman" w:cs="Times New Roman"/>
          <w:spacing w:val="-5"/>
          <w:sz w:val="24"/>
          <w:szCs w:val="24"/>
        </w:rPr>
        <w:t>, нарушений функции суставов.</w:t>
      </w:r>
      <w:r w:rsidR="000A3FAD" w:rsidRPr="00D7351D">
        <w:rPr>
          <w:rStyle w:val="CharacterStyle1"/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F75B7" w:rsidRPr="00D7351D">
        <w:rPr>
          <w:rStyle w:val="CharacterStyle1"/>
          <w:rFonts w:ascii="Times New Roman" w:hAnsi="Times New Roman" w:cs="Times New Roman"/>
          <w:spacing w:val="-2"/>
          <w:sz w:val="24"/>
          <w:szCs w:val="24"/>
        </w:rPr>
        <w:t>Особенности</w:t>
      </w:r>
      <w:r w:rsidR="000A3FAD" w:rsidRPr="00D7351D">
        <w:rPr>
          <w:rStyle w:val="CharacterStyle1"/>
          <w:rFonts w:ascii="Times New Roman" w:hAnsi="Times New Roman" w:cs="Times New Roman"/>
          <w:spacing w:val="-2"/>
          <w:sz w:val="24"/>
          <w:szCs w:val="24"/>
        </w:rPr>
        <w:t xml:space="preserve"> обследования экстренных 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>больных с травмой.</w:t>
      </w:r>
    </w:p>
    <w:p w:rsidR="005410A3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2. </w:t>
      </w:r>
      <w:r w:rsidR="005410A3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Классификация травм. Изолированная, множественная, сочетанная, комбинированная травма. Травматизм. Виды травматизма. Социально-экономическое значение травм и ортопедических заболеваний. </w:t>
      </w:r>
    </w:p>
    <w:p w:rsidR="00A65D6D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3. 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>Травматический шок.</w:t>
      </w:r>
      <w:r w:rsidR="00C64590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D95843" w:rsidRPr="00D7351D">
        <w:rPr>
          <w:rStyle w:val="CharacterStyle1"/>
          <w:rFonts w:ascii="Times New Roman" w:hAnsi="Times New Roman" w:cs="Times New Roman"/>
          <w:sz w:val="24"/>
          <w:szCs w:val="24"/>
        </w:rPr>
        <w:t>Травматическая болезнь</w:t>
      </w:r>
      <w:r w:rsidR="00C64590" w:rsidRPr="00D7351D">
        <w:rPr>
          <w:rStyle w:val="CharacterStyle1"/>
          <w:rFonts w:ascii="Times New Roman" w:hAnsi="Times New Roman" w:cs="Times New Roman"/>
          <w:sz w:val="24"/>
          <w:szCs w:val="24"/>
        </w:rPr>
        <w:t>.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Патогенез. </w:t>
      </w:r>
      <w:r w:rsidR="00C64590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Периоды и осложнения травматической болезни. Синдром сдавления, позиционный синдром, синдром замкнутого пространства. 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Клиника, первая помощь, </w:t>
      </w:r>
    </w:p>
    <w:p w:rsidR="000A3FAD" w:rsidRPr="00D7351D" w:rsidRDefault="000A3FAD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>лечение.</w:t>
      </w:r>
    </w:p>
    <w:p w:rsidR="00A65D6D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4. </w:t>
      </w:r>
      <w:r w:rsidR="00C64590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Кровотечение и кровопотеря. </w:t>
      </w:r>
      <w:r w:rsidR="00A65D6D" w:rsidRPr="00D7351D">
        <w:rPr>
          <w:rStyle w:val="CharacterStyle1"/>
          <w:rFonts w:ascii="Times New Roman" w:hAnsi="Times New Roman" w:cs="Times New Roman"/>
          <w:sz w:val="24"/>
          <w:szCs w:val="24"/>
        </w:rPr>
        <w:t>Классификация. Методы оценки тяжести кровопотери. Гемор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р</w:t>
      </w:r>
      <w:r w:rsidR="00A65D6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агический шок. Кровопотеря при переломах.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Клиника</w:t>
      </w:r>
      <w:r w:rsidR="00A65D6D" w:rsidRPr="00D7351D">
        <w:rPr>
          <w:rStyle w:val="CharacterStyle1"/>
          <w:rFonts w:ascii="Times New Roman" w:hAnsi="Times New Roman" w:cs="Times New Roman"/>
          <w:sz w:val="24"/>
          <w:szCs w:val="24"/>
        </w:rPr>
        <w:t>, первая помощь, лечение.</w:t>
      </w:r>
    </w:p>
    <w:p w:rsidR="00A1064D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5. </w:t>
      </w:r>
      <w:r w:rsidR="00A1064D" w:rsidRPr="00D7351D">
        <w:rPr>
          <w:rStyle w:val="CharacterStyle1"/>
          <w:rFonts w:ascii="Times New Roman" w:hAnsi="Times New Roman" w:cs="Times New Roman"/>
          <w:sz w:val="24"/>
          <w:szCs w:val="24"/>
        </w:rPr>
        <w:t>Переломы. Эпидемиология, механизмы и классификация. Осложнения  переломов. Физикальная и инструментальная диагностика. Основные принципы лечения переломов. Достоинства и недостатки консервативных и современных оперативных методов лечения переломов.</w:t>
      </w:r>
    </w:p>
    <w:p w:rsidR="00A1064D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6. </w:t>
      </w:r>
      <w:r w:rsidR="00503AD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Консервативные методы лечения переломов. 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Показания к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иммобилизации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и правила иммобилизации. Показания к з</w:t>
      </w:r>
      <w:r w:rsidR="00503AD8" w:rsidRPr="00D7351D">
        <w:rPr>
          <w:rStyle w:val="CharacterStyle1"/>
          <w:rFonts w:ascii="Times New Roman" w:hAnsi="Times New Roman" w:cs="Times New Roman"/>
          <w:sz w:val="24"/>
          <w:szCs w:val="24"/>
        </w:rPr>
        <w:t>акрыт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>ой</w:t>
      </w:r>
      <w:r w:rsidR="00503AD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ручн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>ой</w:t>
      </w:r>
      <w:r w:rsidR="00503AD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репозици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>и</w:t>
      </w:r>
      <w:r w:rsidR="00503AD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и иммобилизация </w:t>
      </w:r>
      <w:r w:rsidR="00503AD8" w:rsidRPr="00D7351D">
        <w:rPr>
          <w:rStyle w:val="CharacterStyle1"/>
          <w:rFonts w:ascii="Times New Roman" w:hAnsi="Times New Roman" w:cs="Times New Roman"/>
          <w:sz w:val="24"/>
          <w:szCs w:val="24"/>
        </w:rPr>
        <w:t>отломков.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Скелетное вытяжение</w:t>
      </w:r>
      <w:r w:rsidR="002C1F5D" w:rsidRPr="00D7351D">
        <w:rPr>
          <w:rStyle w:val="CharacterStyle1"/>
          <w:rFonts w:ascii="Times New Roman" w:hAnsi="Times New Roman" w:cs="Times New Roman"/>
          <w:sz w:val="24"/>
          <w:szCs w:val="24"/>
        </w:rPr>
        <w:t>, принципы и правила</w:t>
      </w:r>
      <w:r w:rsidR="00825B98" w:rsidRPr="00D7351D">
        <w:rPr>
          <w:rStyle w:val="CharacterStyle1"/>
          <w:rFonts w:ascii="Times New Roman" w:hAnsi="Times New Roman" w:cs="Times New Roman"/>
          <w:sz w:val="24"/>
          <w:szCs w:val="24"/>
        </w:rPr>
        <w:t>.</w:t>
      </w:r>
      <w:r w:rsidR="002C1F5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Ошибки и осложнения консервативного лечения переломов.</w:t>
      </w:r>
    </w:p>
    <w:p w:rsidR="002C1F5D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7. </w:t>
      </w:r>
      <w:r w:rsidR="002C1F5D" w:rsidRPr="00D7351D">
        <w:rPr>
          <w:rStyle w:val="CharacterStyle1"/>
          <w:rFonts w:ascii="Times New Roman" w:hAnsi="Times New Roman" w:cs="Times New Roman"/>
          <w:sz w:val="24"/>
          <w:szCs w:val="24"/>
        </w:rPr>
        <w:t>Оперативные методы лечения переломов.</w:t>
      </w:r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Абсолютные и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относительные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показания к </w:t>
      </w:r>
      <w:proofErr w:type="gramStart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о</w:t>
      </w:r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>ткрыт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ой</w:t>
      </w:r>
      <w:proofErr w:type="gramEnd"/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репозиция и остеосинтез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у</w:t>
      </w:r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>. Современные конструкции для накостного и внутрикостного остеосинтеза. Закрытая репозиция отломков и остеосинтез современными конструкциями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. Стабильный и адаптационный остеосинтез.</w:t>
      </w: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Особенности остеосинтеза внутрисуставных переломов. Осложнения </w:t>
      </w:r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оперативно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го</w:t>
      </w:r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лечени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я</w:t>
      </w:r>
      <w:r w:rsidR="001C2D2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переломов.</w:t>
      </w:r>
    </w:p>
    <w:p w:rsidR="00F93A6C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>8.</w:t>
      </w:r>
      <w:r w:rsid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Физиологическая и </w:t>
      </w:r>
      <w:proofErr w:type="spellStart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репаративная</w:t>
      </w:r>
      <w:proofErr w:type="spellEnd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 регенерация костной ткани. Стадии </w:t>
      </w:r>
      <w:proofErr w:type="spellStart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репаративной</w:t>
      </w:r>
      <w:proofErr w:type="spellEnd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регенерации. Первичное и вторичное костное сращение. Замедленная консолидация и несросшиеся переломы. Ложные суставы. Причины нарушения </w:t>
      </w:r>
      <w:proofErr w:type="spellStart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репаративной</w:t>
      </w:r>
      <w:proofErr w:type="spellEnd"/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регенерации костной ткани.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Клиническая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и рентгенологи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ч</w:t>
      </w:r>
      <w:r w:rsidR="00F93A6C" w:rsidRPr="00D7351D">
        <w:rPr>
          <w:rStyle w:val="CharacterStyle1"/>
          <w:rFonts w:ascii="Times New Roman" w:hAnsi="Times New Roman" w:cs="Times New Roman"/>
          <w:sz w:val="24"/>
          <w:szCs w:val="24"/>
        </w:rPr>
        <w:t>еская диагностика, лечение.</w:t>
      </w:r>
    </w:p>
    <w:p w:rsidR="00F93A6C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>9.</w:t>
      </w:r>
      <w:r w:rsid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9B4B3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Переломы  ключицы. Классификация и механизмы травмы. </w:t>
      </w:r>
      <w:proofErr w:type="spellStart"/>
      <w:r w:rsidR="009B4B3D" w:rsidRPr="00D7351D">
        <w:rPr>
          <w:rStyle w:val="CharacterStyle1"/>
          <w:rFonts w:ascii="Times New Roman" w:hAnsi="Times New Roman" w:cs="Times New Roman"/>
          <w:sz w:val="24"/>
          <w:szCs w:val="24"/>
        </w:rPr>
        <w:t>Физикальная</w:t>
      </w:r>
      <w:proofErr w:type="spellEnd"/>
      <w:r w:rsidR="009B4B3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и рентгенологическая диагностика. </w:t>
      </w:r>
      <w:r w:rsidR="00FA12E0" w:rsidRPr="00D7351D">
        <w:rPr>
          <w:rStyle w:val="CharacterStyle1"/>
          <w:rFonts w:ascii="Times New Roman" w:hAnsi="Times New Roman" w:cs="Times New Roman"/>
          <w:sz w:val="24"/>
          <w:szCs w:val="24"/>
        </w:rPr>
        <w:t>П</w:t>
      </w:r>
      <w:r w:rsidR="009B4B3D" w:rsidRPr="00D7351D">
        <w:rPr>
          <w:rStyle w:val="CharacterStyle1"/>
          <w:rFonts w:ascii="Times New Roman" w:hAnsi="Times New Roman" w:cs="Times New Roman"/>
          <w:sz w:val="24"/>
          <w:szCs w:val="24"/>
        </w:rPr>
        <w:t>ервая помощь</w:t>
      </w:r>
      <w:r w:rsidR="00FA12E0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. Консервативное лечение. Показания к открытой репозиции и остеосинтезу. </w:t>
      </w:r>
    </w:p>
    <w:p w:rsidR="00A1064D" w:rsidRPr="00D7351D" w:rsidRDefault="00CB3CA3" w:rsidP="00C21C32">
      <w:pPr>
        <w:pStyle w:val="Style2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10.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FA12E0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Переломы проксимального конца плечевой кости. Классификация, механизмы травм. Физикальная и рентгенологическая диагностика.</w:t>
      </w:r>
      <w:r w:rsidR="00FA12E0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Первая помощь. Консервативное лечение. Показания к открытой репозиции и остеосинтезу. Современные конструкции для остеосинтеза </w:t>
      </w:r>
      <w:r w:rsidR="00EE0B7C" w:rsidRPr="00D7351D">
        <w:rPr>
          <w:rStyle w:val="CharacterStyle1"/>
          <w:rFonts w:ascii="Times New Roman" w:hAnsi="Times New Roman" w:cs="Times New Roman"/>
          <w:sz w:val="24"/>
          <w:szCs w:val="24"/>
        </w:rPr>
        <w:t>п</w:t>
      </w:r>
      <w:r w:rsidR="00EE0B7C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ереломов проксимального конца плечевой кости. </w:t>
      </w:r>
    </w:p>
    <w:p w:rsidR="00EE0B7C" w:rsidRPr="00D7351D" w:rsidRDefault="00CB3CA3" w:rsidP="00C21C32">
      <w:pPr>
        <w:pStyle w:val="Style4"/>
        <w:adjustRightInd/>
        <w:spacing w:after="120"/>
        <w:ind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11.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B7C" w:rsidRPr="00D7351D">
        <w:rPr>
          <w:rStyle w:val="CharacterStyle2"/>
          <w:rFonts w:ascii="Times New Roman" w:hAnsi="Times New Roman" w:cs="Times New Roman"/>
          <w:sz w:val="24"/>
          <w:szCs w:val="24"/>
        </w:rPr>
        <w:t>Диафизарные</w:t>
      </w:r>
      <w:proofErr w:type="spellEnd"/>
      <w:r w:rsidR="00EE0B7C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переломы плечевой кости. Классификация и механизмы травм. Физикальная и рентгенологическая диагностика.</w:t>
      </w:r>
      <w:r w:rsidR="00EE0B7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Первая помощь. Осложнённые переломы. Консервативное лечение. Показания к открытой репозиции и остеосинтезу. </w:t>
      </w:r>
      <w:r w:rsidR="00EE0B7C" w:rsidRPr="00D7351D">
        <w:rPr>
          <w:rStyle w:val="CharacterStyle1"/>
          <w:rFonts w:ascii="Times New Roman" w:hAnsi="Times New Roman" w:cs="Times New Roman"/>
          <w:sz w:val="24"/>
          <w:szCs w:val="24"/>
        </w:rPr>
        <w:lastRenderedPageBreak/>
        <w:t xml:space="preserve">Способы и конструкции для остеосинтеза. Осложнения. </w:t>
      </w:r>
    </w:p>
    <w:p w:rsidR="00EE0B7C" w:rsidRPr="00D7351D" w:rsidRDefault="00CB3CA3" w:rsidP="00C21C32">
      <w:pPr>
        <w:pStyle w:val="Style4"/>
        <w:adjustRightInd/>
        <w:spacing w:after="120"/>
        <w:ind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12.</w:t>
      </w:r>
      <w:r w:rsid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Надмыщелковые</w:t>
      </w:r>
      <w:proofErr w:type="spellEnd"/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 и </w:t>
      </w:r>
      <w:proofErr w:type="spellStart"/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чрезмыщелковые</w:t>
      </w:r>
      <w:proofErr w:type="spellEnd"/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 переломы плечевой кости. Классификация и механизмы травм. Физикальная и рентгенологическая</w:t>
      </w:r>
      <w:r w:rsidR="003D6B26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диагностика. П</w:t>
      </w:r>
      <w:r w:rsidR="00EE0B7C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ервая помощь. Консервативное лечение.  Осложненные переломы. Консервативные методы лечения. Показания к открытой репозиции и остеосинтезу. Способы и конструкции для остеосинтеза. Осложнения. </w:t>
      </w:r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Ишемиче</w:t>
      </w:r>
      <w:r w:rsidR="00EE0B7C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softHyphen/>
      </w:r>
      <w:r w:rsidR="00EE0B7C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ская контрактура </w:t>
      </w:r>
      <w:proofErr w:type="spellStart"/>
      <w:r w:rsidR="00EE0B7C" w:rsidRPr="00D7351D">
        <w:rPr>
          <w:rStyle w:val="CharacterStyle2"/>
          <w:rFonts w:ascii="Times New Roman" w:hAnsi="Times New Roman" w:cs="Times New Roman"/>
          <w:sz w:val="24"/>
          <w:szCs w:val="24"/>
        </w:rPr>
        <w:t>Фолькмана</w:t>
      </w:r>
      <w:proofErr w:type="spellEnd"/>
      <w:r w:rsidR="00EE0B7C" w:rsidRPr="00D7351D">
        <w:rPr>
          <w:rStyle w:val="CharacterStyle2"/>
          <w:rFonts w:ascii="Times New Roman" w:hAnsi="Times New Roman" w:cs="Times New Roman"/>
          <w:sz w:val="24"/>
          <w:szCs w:val="24"/>
        </w:rPr>
        <w:t>.</w:t>
      </w:r>
    </w:p>
    <w:p w:rsidR="002314CB" w:rsidRPr="00D7351D" w:rsidRDefault="00CB3CA3" w:rsidP="00C21C32">
      <w:pPr>
        <w:pStyle w:val="Style4"/>
        <w:adjustRightInd/>
        <w:spacing w:after="120"/>
        <w:ind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13.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3D6B2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Переломы и </w:t>
      </w:r>
      <w:proofErr w:type="spellStart"/>
      <w:r w:rsidR="003D6B26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переломовывихи</w:t>
      </w:r>
      <w:proofErr w:type="spellEnd"/>
      <w:r w:rsidR="003D6B2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костей предплечья </w:t>
      </w:r>
      <w:r w:rsidR="003D6B26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Классификация и механизмы травм. </w:t>
      </w:r>
      <w:proofErr w:type="spellStart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Переломовывихи</w:t>
      </w:r>
      <w:proofErr w:type="spellEnd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Монтеджи</w:t>
      </w:r>
      <w:proofErr w:type="spellEnd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Галеаци</w:t>
      </w:r>
      <w:proofErr w:type="spellEnd"/>
      <w:r w:rsidR="00A060C9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. </w:t>
      </w:r>
      <w:r w:rsidR="003D6B26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Физикальная и рентгенологическая диагностика. П</w:t>
      </w:r>
      <w:r w:rsidR="003D6B26" w:rsidRPr="00D7351D">
        <w:rPr>
          <w:rStyle w:val="CharacterStyle1"/>
          <w:rFonts w:ascii="Times New Roman" w:hAnsi="Times New Roman" w:cs="Times New Roman"/>
          <w:sz w:val="24"/>
          <w:szCs w:val="24"/>
        </w:rPr>
        <w:t>ервая помощь. Консервативное лече</w:t>
      </w: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>н</w:t>
      </w:r>
      <w:r w:rsidR="003D6B26" w:rsidRPr="00D7351D">
        <w:rPr>
          <w:rStyle w:val="CharacterStyle1"/>
          <w:rFonts w:ascii="Times New Roman" w:hAnsi="Times New Roman" w:cs="Times New Roman"/>
          <w:sz w:val="24"/>
          <w:szCs w:val="24"/>
        </w:rPr>
        <w:t>ие.  Осложненные переломы. Показания к открытой репозиции и остеосинтезу</w:t>
      </w:r>
      <w:r w:rsidR="00A060C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, </w:t>
      </w:r>
      <w:r w:rsidR="003D6B26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конструкции для остеосинтеза. </w:t>
      </w:r>
      <w:r w:rsidR="00A060C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Особенности  тактики лечения  </w:t>
      </w:r>
      <w:proofErr w:type="spellStart"/>
      <w:r w:rsidR="00A060C9" w:rsidRPr="00D7351D">
        <w:rPr>
          <w:rStyle w:val="CharacterStyle1"/>
          <w:rFonts w:ascii="Times New Roman" w:hAnsi="Times New Roman" w:cs="Times New Roman"/>
          <w:sz w:val="24"/>
          <w:szCs w:val="24"/>
        </w:rPr>
        <w:t>п</w:t>
      </w:r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ереломовывихов</w:t>
      </w:r>
      <w:proofErr w:type="spellEnd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Монтеджи</w:t>
      </w:r>
      <w:proofErr w:type="spellEnd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Галеаци</w:t>
      </w:r>
      <w:proofErr w:type="spellEnd"/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. О</w:t>
      </w:r>
      <w:r w:rsidR="003D6B26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сложнения. </w:t>
      </w:r>
      <w:r w:rsidR="003D6B26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Ишемиче</w:t>
      </w:r>
      <w:r w:rsidR="003D6B26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softHyphen/>
      </w:r>
      <w:r w:rsidR="003D6B2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ская контрактура </w:t>
      </w:r>
      <w:proofErr w:type="spellStart"/>
      <w:r w:rsidR="003D6B26" w:rsidRPr="00D7351D">
        <w:rPr>
          <w:rStyle w:val="CharacterStyle2"/>
          <w:rFonts w:ascii="Times New Roman" w:hAnsi="Times New Roman" w:cs="Times New Roman"/>
          <w:sz w:val="24"/>
          <w:szCs w:val="24"/>
        </w:rPr>
        <w:t>Фолькмана</w:t>
      </w:r>
      <w:proofErr w:type="spellEnd"/>
      <w:r w:rsidR="003D6B26" w:rsidRPr="00D7351D">
        <w:rPr>
          <w:rStyle w:val="CharacterStyle2"/>
          <w:rFonts w:ascii="Times New Roman" w:hAnsi="Times New Roman" w:cs="Times New Roman"/>
          <w:sz w:val="24"/>
          <w:szCs w:val="24"/>
        </w:rPr>
        <w:t>.</w:t>
      </w:r>
    </w:p>
    <w:p w:rsidR="002314CB" w:rsidRPr="00D7351D" w:rsidRDefault="00CB3CA3" w:rsidP="00C21C32">
      <w:pPr>
        <w:pStyle w:val="Style4"/>
        <w:adjustRightInd/>
        <w:spacing w:after="120"/>
        <w:ind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14. </w:t>
      </w:r>
      <w:r w:rsidR="00A060C9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Переломы лучевой кости в типичном месте. Классификация, диагностика,</w:t>
      </w:r>
      <w:r w:rsidR="00A060C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первая помощь, </w:t>
      </w:r>
      <w:r w:rsidR="00A060C9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Физикальная и рентгенологическая диагностика. П</w:t>
      </w:r>
      <w:r w:rsidR="00A060C9" w:rsidRPr="00D7351D">
        <w:rPr>
          <w:rStyle w:val="CharacterStyle1"/>
          <w:rFonts w:ascii="Times New Roman" w:hAnsi="Times New Roman" w:cs="Times New Roman"/>
          <w:sz w:val="24"/>
          <w:szCs w:val="24"/>
        </w:rPr>
        <w:t>ервая помощь. Консервативное лечение.  Осложненные переломы.</w:t>
      </w:r>
      <w:r w:rsidR="00370A25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Техника закрытой репозиции. </w:t>
      </w:r>
      <w:r w:rsidR="00A060C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Показания к открытой репозиции и остеосинтезу. Способы и конструкции для остеосинтеза. Осложнения.</w:t>
      </w:r>
    </w:p>
    <w:p w:rsidR="00A1064D" w:rsidRPr="00D7351D" w:rsidRDefault="00CB3CA3" w:rsidP="00C21C32">
      <w:pPr>
        <w:pStyle w:val="Style4"/>
        <w:adjustRightInd/>
        <w:spacing w:after="120"/>
        <w:ind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>15.</w:t>
      </w:r>
      <w:r w:rsid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370A25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Переломы проксимального отдела бедренной кости. Классификация, </w:t>
      </w:r>
      <w:r w:rsidR="005D1665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>и механизмы травм. П</w:t>
      </w:r>
      <w:r w:rsidR="005D1665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ервая помощь. </w:t>
      </w:r>
      <w:r w:rsidR="005D1665" w:rsidRPr="00D7351D">
        <w:rPr>
          <w:rStyle w:val="CharacterStyle2"/>
          <w:rFonts w:ascii="Times New Roman" w:hAnsi="Times New Roman" w:cs="Times New Roman"/>
          <w:spacing w:val="3"/>
          <w:sz w:val="24"/>
          <w:szCs w:val="24"/>
        </w:rPr>
        <w:t xml:space="preserve"> Физикальная и рентгенологическая диагностика.</w:t>
      </w:r>
      <w:r w:rsidR="005D1665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Особенности переломов шейки бедренной кости.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Вколоченные</w:t>
      </w:r>
      <w:r w:rsidR="005D1665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переломы. Консервативный метод лечения скелетным вытяжением. Показания к закрытой и открытой репозиции и остеосинтезу. Современные способы и конструкции для остеосинтеза</w:t>
      </w:r>
      <w:r w:rsidR="005D1665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переломы проксимального отдела бедренной кости</w:t>
      </w:r>
      <w:r w:rsidR="005D1665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. </w:t>
      </w:r>
      <w:r w:rsidR="002314CB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Показания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эндопротезированию</w:t>
      </w:r>
      <w:proofErr w:type="spellEnd"/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тазобедрен</w:t>
      </w:r>
      <w:r w:rsidR="002314CB" w:rsidRPr="00D7351D">
        <w:rPr>
          <w:rStyle w:val="CharacterStyle1"/>
          <w:rFonts w:ascii="Times New Roman" w:hAnsi="Times New Roman" w:cs="Times New Roman"/>
          <w:sz w:val="24"/>
          <w:szCs w:val="24"/>
        </w:rPr>
        <w:t>ного сустава при переломах шейки бедренной кости.</w:t>
      </w:r>
    </w:p>
    <w:p w:rsidR="00A1064D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16.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2314CB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Переломы диафиза бедренной кости. Классификация и механизмы травм. П</w:t>
      </w:r>
      <w:r w:rsidR="002314CB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ервая помощь. </w:t>
      </w:r>
      <w:r w:rsidR="002314C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Физикальная и рентгенологическая диагностика.</w:t>
      </w:r>
      <w:r w:rsidR="002314CB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Консервативный метод лечения скелетным вытяжением. Показания к закрытой и открытой репозиции и остеосинтезу. Современные способы и конструкции для открытого и закрытого остеосинтеза</w:t>
      </w:r>
      <w:r w:rsidR="002314C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4CB" w:rsidRPr="00D7351D">
        <w:rPr>
          <w:rStyle w:val="CharacterStyle2"/>
          <w:rFonts w:ascii="Times New Roman" w:hAnsi="Times New Roman" w:cs="Times New Roman"/>
          <w:sz w:val="24"/>
          <w:szCs w:val="24"/>
        </w:rPr>
        <w:t>диафизарных</w:t>
      </w:r>
      <w:proofErr w:type="spellEnd"/>
      <w:r w:rsidR="002314C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переломов бедренной кости</w:t>
      </w:r>
      <w:r w:rsidR="002314CB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. </w:t>
      </w:r>
      <w:r w:rsidR="002314C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</w:p>
    <w:p w:rsidR="00CD19EB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17.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534BB3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Переломы костей голени. Переломы мыщелков большеберцовой кости. Классификация и механизмы. Первая помощь. Физикальная и рентгенологическая диагностика. </w:t>
      </w:r>
      <w:r w:rsidR="00CD19E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Показания для выполнения компьютерной томографии. Консервативное лечение. Показания для открытой репозиции и остеосинтеза.  </w:t>
      </w:r>
    </w:p>
    <w:p w:rsidR="00534BB3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18.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BB3" w:rsidRPr="00D7351D">
        <w:rPr>
          <w:rStyle w:val="CharacterStyle2"/>
          <w:rFonts w:ascii="Times New Roman" w:hAnsi="Times New Roman" w:cs="Times New Roman"/>
          <w:sz w:val="24"/>
          <w:szCs w:val="24"/>
        </w:rPr>
        <w:t>Диафизарные</w:t>
      </w:r>
      <w:proofErr w:type="spellEnd"/>
      <w:r w:rsidR="00534BB3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переломы костей голени. Классификация и механизмы травм. </w:t>
      </w:r>
      <w:r w:rsidR="00CD19E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Первая помощь. Физикальная и рентгенологическая диагностика. Консервативное лечение. Иммобилизация и скелетное вытяжение. 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>Современные</w:t>
      </w:r>
      <w:r w:rsidR="00CD19E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методы открытого накостного и внутрикостного остеосинтеза. Закрытый внутрикостный остеосинтез.</w:t>
      </w:r>
    </w:p>
    <w:p w:rsidR="00CD19EB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19.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CD19E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Переломы дистального отдела костей голени. Классификация и механизмы травм. 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Переломы лодыжек. Физикальная и 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>рентгенологическая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диагностика.</w:t>
      </w:r>
      <w:r w:rsidR="00CD19EB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>П</w:t>
      </w:r>
      <w:r w:rsidR="00CD19EB" w:rsidRPr="00D7351D">
        <w:rPr>
          <w:rStyle w:val="CharacterStyle1"/>
          <w:rFonts w:ascii="Times New Roman" w:hAnsi="Times New Roman" w:cs="Times New Roman"/>
          <w:sz w:val="24"/>
          <w:szCs w:val="24"/>
        </w:rPr>
        <w:t>ервая помощь</w:t>
      </w:r>
      <w:r w:rsidR="00EB54B6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. Консервативные методы лечения, иммобилизация, закрытая репозиция, скелетное вытяжение. 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>Показания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к открытой репозиции и остеосинтезу. </w:t>
      </w:r>
      <w:proofErr w:type="gramStart"/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>Пилон-переломы</w:t>
      </w:r>
      <w:proofErr w:type="gramEnd"/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, особенности механизма травмы и техники остеосинтеза.  </w:t>
      </w:r>
    </w:p>
    <w:p w:rsidR="00EB54B6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20.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Переломы костей стопы</w:t>
      </w:r>
      <w:r w:rsidR="00D94E60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. Переломы пяточной, таранной и костей среднего и переднего отделов стопы. Первая помощь. Классификация и механизмы травм. Физикальная и рентгенологическая диагностика. Показания для выполнения компьютерной томографии. </w:t>
      </w:r>
      <w:r w:rsidR="00EB54B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Консервативное лечение. Показания для открытой репозиции и остеосинтеза.  </w:t>
      </w:r>
    </w:p>
    <w:p w:rsidR="00D94E60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21.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D94E60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Переломы костей таза. Механизмы, классификация. Физикальная и </w:t>
      </w:r>
      <w:r w:rsidR="00D94E60" w:rsidRPr="00D7351D">
        <w:rPr>
          <w:rStyle w:val="CharacterStyle2"/>
          <w:rFonts w:ascii="Times New Roman" w:hAnsi="Times New Roman" w:cs="Times New Roman"/>
          <w:sz w:val="24"/>
          <w:szCs w:val="24"/>
        </w:rPr>
        <w:lastRenderedPageBreak/>
        <w:t>рентгенологическая диагностика. П</w:t>
      </w:r>
      <w:r w:rsidR="00D94E60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ервая помощь. Осложненные переломы. Консервативные методы лечения, иммобилизация,  скелетное вытяжение. </w:t>
      </w:r>
      <w:r w:rsidR="00D94E60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Показания для остеосинтеза аппаратами внешней фиксации. Показания к открытой репозиции и остеосинтезу. </w:t>
      </w:r>
      <w:r w:rsidR="00834AE9" w:rsidRPr="00D7351D">
        <w:rPr>
          <w:rStyle w:val="CharacterStyle2"/>
          <w:rFonts w:ascii="Times New Roman" w:hAnsi="Times New Roman" w:cs="Times New Roman"/>
          <w:sz w:val="24"/>
          <w:szCs w:val="24"/>
        </w:rPr>
        <w:t>Осложненные перело</w:t>
      </w:r>
      <w:r w:rsidR="00D94E60" w:rsidRPr="00D7351D">
        <w:rPr>
          <w:rStyle w:val="CharacterStyle2"/>
          <w:rFonts w:ascii="Times New Roman" w:hAnsi="Times New Roman" w:cs="Times New Roman"/>
          <w:sz w:val="24"/>
          <w:szCs w:val="24"/>
        </w:rPr>
        <w:t>мы костей таза.  Диагностика, лечебная тактика.</w:t>
      </w:r>
    </w:p>
    <w:p w:rsidR="00834AE9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22.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834AE9" w:rsidRPr="00D7351D">
        <w:rPr>
          <w:rStyle w:val="CharacterStyle2"/>
          <w:rFonts w:ascii="Times New Roman" w:hAnsi="Times New Roman" w:cs="Times New Roman"/>
          <w:sz w:val="24"/>
          <w:szCs w:val="24"/>
        </w:rPr>
        <w:t>Переломы позвоночника. Классификация и механизмы травм. П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ервая помощь. </w:t>
      </w:r>
      <w:r w:rsidR="00834AE9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Физикальная и рентгенологическая диагностика.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563BF7" w:rsidRPr="00D7351D">
        <w:rPr>
          <w:rStyle w:val="CharacterStyle1"/>
          <w:rFonts w:ascii="Times New Roman" w:hAnsi="Times New Roman" w:cs="Times New Roman"/>
          <w:sz w:val="24"/>
          <w:szCs w:val="24"/>
        </w:rPr>
        <w:t>К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>онсервативны</w:t>
      </w:r>
      <w:r w:rsidR="003624C3" w:rsidRPr="00D7351D">
        <w:rPr>
          <w:rStyle w:val="CharacterStyle1"/>
          <w:rFonts w:ascii="Times New Roman" w:hAnsi="Times New Roman" w:cs="Times New Roman"/>
          <w:sz w:val="24"/>
          <w:szCs w:val="24"/>
        </w:rPr>
        <w:t>е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метод</w:t>
      </w:r>
      <w:r w:rsidR="00563BF7" w:rsidRPr="00D7351D">
        <w:rPr>
          <w:rStyle w:val="CharacterStyle1"/>
          <w:rFonts w:ascii="Times New Roman" w:hAnsi="Times New Roman" w:cs="Times New Roman"/>
          <w:sz w:val="24"/>
          <w:szCs w:val="24"/>
        </w:rPr>
        <w:t>ы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лечения</w:t>
      </w:r>
      <w:r w:rsidR="00563BF7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: способы иммобилизации, </w:t>
      </w:r>
      <w:proofErr w:type="spellStart"/>
      <w:r w:rsidR="00563BF7" w:rsidRPr="00D7351D">
        <w:rPr>
          <w:rStyle w:val="CharacterStyle1"/>
          <w:rFonts w:ascii="Times New Roman" w:hAnsi="Times New Roman" w:cs="Times New Roman"/>
          <w:sz w:val="24"/>
          <w:szCs w:val="24"/>
        </w:rPr>
        <w:t>реклинаци</w:t>
      </w:r>
      <w:r w:rsidR="003624C3" w:rsidRPr="00D7351D">
        <w:rPr>
          <w:rStyle w:val="CharacterStyle1"/>
          <w:rFonts w:ascii="Times New Roman" w:hAnsi="Times New Roman" w:cs="Times New Roman"/>
          <w:sz w:val="24"/>
          <w:szCs w:val="24"/>
        </w:rPr>
        <w:t>и</w:t>
      </w:r>
      <w:proofErr w:type="spellEnd"/>
      <w:r w:rsidR="00563BF7" w:rsidRPr="00D7351D">
        <w:rPr>
          <w:rStyle w:val="CharacterStyle1"/>
          <w:rFonts w:ascii="Times New Roman" w:hAnsi="Times New Roman" w:cs="Times New Roman"/>
          <w:sz w:val="24"/>
          <w:szCs w:val="24"/>
        </w:rPr>
        <w:t>, функциональн</w:t>
      </w:r>
      <w:r w:rsidR="003624C3" w:rsidRPr="00D7351D">
        <w:rPr>
          <w:rStyle w:val="CharacterStyle1"/>
          <w:rFonts w:ascii="Times New Roman" w:hAnsi="Times New Roman" w:cs="Times New Roman"/>
          <w:sz w:val="24"/>
          <w:szCs w:val="24"/>
        </w:rPr>
        <w:t>ое лечение,</w:t>
      </w:r>
      <w:r w:rsidR="00563BF7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скелетн</w:t>
      </w:r>
      <w:r w:rsidR="003624C3" w:rsidRPr="00D7351D">
        <w:rPr>
          <w:rStyle w:val="CharacterStyle1"/>
          <w:rFonts w:ascii="Times New Roman" w:hAnsi="Times New Roman" w:cs="Times New Roman"/>
          <w:sz w:val="24"/>
          <w:szCs w:val="24"/>
        </w:rPr>
        <w:t>ое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вытяжение.</w:t>
      </w:r>
      <w:r w:rsidR="003624C3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Показания к оперативным методам стабилизации позвоночника. </w:t>
      </w:r>
      <w:r w:rsidR="00834AE9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834AE9" w:rsidRPr="00D7351D">
        <w:rPr>
          <w:rStyle w:val="CharacterStyle2"/>
          <w:rFonts w:ascii="Times New Roman" w:hAnsi="Times New Roman" w:cs="Times New Roman"/>
          <w:sz w:val="24"/>
          <w:szCs w:val="24"/>
        </w:rPr>
        <w:t>Осложненные переломы позвоночника. Реабилитация больных с повреждением позвоночника.</w:t>
      </w:r>
    </w:p>
    <w:p w:rsidR="00EB54B6" w:rsidRPr="00D7351D" w:rsidRDefault="000324C6" w:rsidP="00C21C32">
      <w:pPr>
        <w:pStyle w:val="Style2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23. 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>Черепно-мозговая</w:t>
      </w:r>
      <w:r w:rsidR="003624C3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травма. Классификация и механизмы травм. Переломы свода и основания черепа. Вдавленные переломы. Сотрясение, ушиб, сдавление головного мозга. </w:t>
      </w:r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>Эп</w:t>
      </w:r>
      <w:proofErr w:type="gramStart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>и-</w:t>
      </w:r>
      <w:proofErr w:type="gramEnd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>субдуральные</w:t>
      </w:r>
      <w:proofErr w:type="spellEnd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внутримозго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>вые</w:t>
      </w:r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гематомы. Физикальная (неврологическая) диагностика. Рентгенография, показания к КТ и МРТ исследованию, </w:t>
      </w:r>
      <w:proofErr w:type="spellStart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>люмбальной</w:t>
      </w:r>
      <w:proofErr w:type="spellEnd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пункция. </w:t>
      </w:r>
      <w:proofErr w:type="spellStart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>Трефинация</w:t>
      </w:r>
      <w:proofErr w:type="spellEnd"/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трепанация черепа. Принципы</w:t>
      </w:r>
      <w:r w:rsidR="003624C3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A706A8" w:rsidRPr="00D7351D">
        <w:rPr>
          <w:rStyle w:val="CharacterStyle2"/>
          <w:rFonts w:ascii="Times New Roman" w:hAnsi="Times New Roman" w:cs="Times New Roman"/>
          <w:sz w:val="24"/>
          <w:szCs w:val="24"/>
        </w:rPr>
        <w:t>медикаментозной  терапии.</w:t>
      </w:r>
    </w:p>
    <w:p w:rsidR="00A317E1" w:rsidRPr="00D7351D" w:rsidRDefault="000324C6" w:rsidP="00C21C32">
      <w:pPr>
        <w:pStyle w:val="Style2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1"/>
          <w:rFonts w:ascii="Times New Roman" w:hAnsi="Times New Roman" w:cs="Times New Roman"/>
          <w:sz w:val="24"/>
          <w:szCs w:val="24"/>
        </w:rPr>
        <w:t>24.</w:t>
      </w:r>
      <w:r w:rsid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Переломы ребер. </w:t>
      </w:r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>Классификация, механизмы травм. Физикальная и рентгенологическая диагностика. Ко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нсервативное лечение. Новокаино</w:t>
      </w:r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>вые блокады и иммобилизация. Осл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ожненные переломы ребер. Подкож</w:t>
      </w:r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ная эмфизема, </w:t>
      </w:r>
      <w:proofErr w:type="spellStart"/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>пневмо-и</w:t>
      </w:r>
      <w:proofErr w:type="spellEnd"/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гемоторакс.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Плевральная пункция и торакоцен</w:t>
      </w:r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>тез.</w:t>
      </w:r>
    </w:p>
    <w:p w:rsidR="000A3FAD" w:rsidRPr="00D7351D" w:rsidRDefault="000324C6" w:rsidP="00C21C32">
      <w:pPr>
        <w:pStyle w:val="Style2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25.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>Травматически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>е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вывих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>и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ключицы, 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>плеча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предплечья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. 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>Классификация и механизмы травм. Физикальная и рентгенологическая д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иагностика, 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>пер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>вая помощь</w:t>
      </w:r>
      <w:r w:rsidR="00A317E1" w:rsidRPr="00D7351D">
        <w:rPr>
          <w:rStyle w:val="CharacterStyle1"/>
          <w:rFonts w:ascii="Times New Roman" w:hAnsi="Times New Roman" w:cs="Times New Roman"/>
          <w:sz w:val="24"/>
          <w:szCs w:val="24"/>
        </w:rPr>
        <w:t>.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>Способы вправления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последующей иммобилизации. 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>Диагн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остика 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>о</w:t>
      </w:r>
      <w:r w:rsidR="00A317E1" w:rsidRPr="00D7351D">
        <w:rPr>
          <w:rStyle w:val="CharacterStyle2"/>
          <w:rFonts w:ascii="Times New Roman" w:hAnsi="Times New Roman" w:cs="Times New Roman"/>
          <w:sz w:val="24"/>
          <w:szCs w:val="24"/>
        </w:rPr>
        <w:t>сложнен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>ий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Тактика лечения. 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Привычный вывих плеча. 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>Причи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>ны, диагностика, лечение.</w:t>
      </w:r>
    </w:p>
    <w:p w:rsidR="00F40F32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26.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>Травматические вывихи бедра. Классификация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и механизмы травм.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Клиническая и рентгенологическая 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диагностика, </w:t>
      </w:r>
      <w:r w:rsidR="000A3FAD" w:rsidRPr="00D7351D">
        <w:rPr>
          <w:rStyle w:val="CharacterStyle1"/>
          <w:rFonts w:ascii="Times New Roman" w:hAnsi="Times New Roman" w:cs="Times New Roman"/>
          <w:sz w:val="24"/>
          <w:szCs w:val="24"/>
        </w:rPr>
        <w:t>первая помощь</w:t>
      </w:r>
      <w:r w:rsidR="00F40F32" w:rsidRPr="00D7351D">
        <w:rPr>
          <w:rStyle w:val="CharacterStyle1"/>
          <w:rFonts w:ascii="Times New Roman" w:hAnsi="Times New Roman" w:cs="Times New Roman"/>
          <w:sz w:val="24"/>
          <w:szCs w:val="24"/>
        </w:rPr>
        <w:t>.</w:t>
      </w:r>
      <w:r w:rsidR="000A3FAD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Способы вправления.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Осложненные вывихи бедра. Показания 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>к оперативному лечению</w:t>
      </w:r>
      <w:r w:rsidR="00F40F32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. Отдаленные осложнения вывихов бедра. </w:t>
      </w:r>
    </w:p>
    <w:p w:rsidR="003C27CF" w:rsidRPr="00D7351D" w:rsidRDefault="000324C6" w:rsidP="00C21C32">
      <w:pPr>
        <w:pStyle w:val="Style3"/>
        <w:spacing w:after="120"/>
        <w:ind w:left="0" w:firstLine="567"/>
        <w:jc w:val="both"/>
        <w:rPr>
          <w:rStyle w:val="CharacterStyle1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27.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Термические поражения.</w:t>
      </w:r>
      <w:r w:rsidR="003C27C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Классификация. Оценка глубины и площади 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ожогов</w:t>
      </w:r>
      <w:r w:rsidR="003C27CF" w:rsidRPr="00D7351D">
        <w:rPr>
          <w:rStyle w:val="CharacterStyle1"/>
          <w:rFonts w:ascii="Times New Roman" w:hAnsi="Times New Roman" w:cs="Times New Roman"/>
          <w:sz w:val="24"/>
          <w:szCs w:val="24"/>
        </w:rPr>
        <w:t>.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</w:t>
      </w:r>
      <w:r w:rsidR="003C27CF" w:rsidRPr="00D7351D">
        <w:rPr>
          <w:rStyle w:val="CharacterStyle1"/>
          <w:rFonts w:ascii="Times New Roman" w:hAnsi="Times New Roman" w:cs="Times New Roman"/>
          <w:sz w:val="24"/>
          <w:szCs w:val="24"/>
        </w:rPr>
        <w:t>Ожоговая болезнь. Периоды ожоговой болезни. Мест</w:t>
      </w:r>
      <w:r w:rsidR="000F75B7" w:rsidRPr="00D7351D">
        <w:rPr>
          <w:rStyle w:val="CharacterStyle1"/>
          <w:rFonts w:ascii="Times New Roman" w:hAnsi="Times New Roman" w:cs="Times New Roman"/>
          <w:sz w:val="24"/>
          <w:szCs w:val="24"/>
        </w:rPr>
        <w:t>н</w:t>
      </w:r>
      <w:r w:rsidR="003C27C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ое и общее лечение. </w:t>
      </w:r>
      <w:proofErr w:type="spellStart"/>
      <w:r w:rsidR="003C27CF" w:rsidRPr="00D7351D">
        <w:rPr>
          <w:rStyle w:val="CharacterStyle1"/>
          <w:rFonts w:ascii="Times New Roman" w:hAnsi="Times New Roman" w:cs="Times New Roman"/>
          <w:sz w:val="24"/>
          <w:szCs w:val="24"/>
        </w:rPr>
        <w:t>Холодовая</w:t>
      </w:r>
      <w:proofErr w:type="spellEnd"/>
      <w:r w:rsidR="003C27CF" w:rsidRPr="00D7351D">
        <w:rPr>
          <w:rStyle w:val="CharacterStyle1"/>
          <w:rFonts w:ascii="Times New Roman" w:hAnsi="Times New Roman" w:cs="Times New Roman"/>
          <w:sz w:val="24"/>
          <w:szCs w:val="24"/>
        </w:rPr>
        <w:t xml:space="preserve"> травма. Виды, классификация, клиника. Первая помощь. Лечение.</w:t>
      </w:r>
    </w:p>
    <w:p w:rsidR="00001C61" w:rsidRPr="00D7351D" w:rsidRDefault="00D7351D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>28.</w:t>
      </w:r>
      <w:r w:rsidR="00001C61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Костные опухоли. Эпидемиология. Классификация, диагностика </w:t>
      </w:r>
      <w:r w:rsidR="000324C6" w:rsidRPr="00D7351D">
        <w:rPr>
          <w:rStyle w:val="CharacterStyle2"/>
          <w:rFonts w:ascii="Times New Roman" w:hAnsi="Times New Roman" w:cs="Times New Roman"/>
          <w:sz w:val="24"/>
          <w:szCs w:val="24"/>
        </w:rPr>
        <w:t>злокачес</w:t>
      </w:r>
      <w:r w:rsidR="00001C61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твенных и </w:t>
      </w:r>
      <w:r w:rsidR="00EB2B7F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доброкачественных </w:t>
      </w:r>
      <w:r w:rsidR="00001C61" w:rsidRPr="00D7351D">
        <w:rPr>
          <w:rStyle w:val="CharacterStyle2"/>
          <w:rFonts w:ascii="Times New Roman" w:hAnsi="Times New Roman" w:cs="Times New Roman"/>
          <w:sz w:val="24"/>
          <w:szCs w:val="24"/>
        </w:rPr>
        <w:t>опухолей. Стадии развития</w:t>
      </w:r>
      <w:r w:rsidR="000324C6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>зло</w:t>
      </w:r>
      <w:r w:rsidR="00001C61" w:rsidRPr="00D7351D">
        <w:rPr>
          <w:rStyle w:val="CharacterStyle2"/>
          <w:rFonts w:ascii="Times New Roman" w:hAnsi="Times New Roman" w:cs="Times New Roman"/>
          <w:sz w:val="24"/>
          <w:szCs w:val="24"/>
        </w:rPr>
        <w:t>качественных опухолей. Патологические переломы.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001C61" w:rsidRPr="00D7351D">
        <w:rPr>
          <w:rStyle w:val="CharacterStyle2"/>
          <w:rFonts w:ascii="Times New Roman" w:hAnsi="Times New Roman" w:cs="Times New Roman"/>
          <w:sz w:val="24"/>
          <w:szCs w:val="24"/>
        </w:rPr>
        <w:t>Принципы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EB2B7F" w:rsidRPr="00D7351D">
        <w:rPr>
          <w:rStyle w:val="CharacterStyle2"/>
          <w:rFonts w:ascii="Times New Roman" w:hAnsi="Times New Roman" w:cs="Times New Roman"/>
          <w:sz w:val="24"/>
          <w:szCs w:val="24"/>
        </w:rPr>
        <w:t>онколо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гической настороженности. </w:t>
      </w:r>
      <w:r w:rsidR="00001C61" w:rsidRPr="00D7351D">
        <w:rPr>
          <w:rStyle w:val="CharacterStyle2"/>
          <w:rFonts w:ascii="Times New Roman" w:hAnsi="Times New Roman" w:cs="Times New Roman"/>
          <w:sz w:val="24"/>
          <w:szCs w:val="24"/>
        </w:rPr>
        <w:t>Современное хирургическое и комбинированное лечение.</w:t>
      </w:r>
    </w:p>
    <w:p w:rsidR="00001C61" w:rsidRPr="00D7351D" w:rsidRDefault="00EB2B7F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4"/>
          <w:szCs w:val="24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29.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>Врожденные заболевания опорно-двигательного аппарата. Дисплазия и врожденный вывих бедра. Косолапость. Кривошея. Физикальная и рентгенологическая диагностика. Принципы консервативного и оперативного лечения.</w:t>
      </w:r>
    </w:p>
    <w:p w:rsidR="000A3FAD" w:rsidRDefault="00EB2B7F" w:rsidP="00C21C32">
      <w:pPr>
        <w:pStyle w:val="Style3"/>
        <w:spacing w:after="120"/>
        <w:ind w:left="0" w:firstLine="567"/>
        <w:jc w:val="both"/>
        <w:rPr>
          <w:rStyle w:val="CharacterStyle2"/>
          <w:rFonts w:ascii="Times New Roman" w:hAnsi="Times New Roman" w:cs="Times New Roman"/>
          <w:sz w:val="28"/>
          <w:szCs w:val="28"/>
        </w:rPr>
      </w:pPr>
      <w:r w:rsidRPr="00D7351D">
        <w:rPr>
          <w:rStyle w:val="CharacterStyle2"/>
          <w:rFonts w:ascii="Times New Roman" w:hAnsi="Times New Roman" w:cs="Times New Roman"/>
          <w:sz w:val="24"/>
          <w:szCs w:val="24"/>
        </w:rPr>
        <w:t>30.</w:t>
      </w:r>
      <w:r w:rsid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Дегенеративно-деструктивные заболевания суставов. Остеоартроз и остеохондроз. Этиология и патогенез. </w:t>
      </w:r>
      <w:proofErr w:type="spellStart"/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>Коксартроз</w:t>
      </w:r>
      <w:proofErr w:type="spellEnd"/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>гонартроз</w:t>
      </w:r>
      <w:proofErr w:type="spellEnd"/>
      <w:r w:rsidR="00CB3CA3" w:rsidRPr="00D7351D">
        <w:rPr>
          <w:rStyle w:val="CharacterStyle2"/>
          <w:rFonts w:ascii="Times New Roman" w:hAnsi="Times New Roman" w:cs="Times New Roman"/>
          <w:sz w:val="24"/>
          <w:szCs w:val="24"/>
        </w:rPr>
        <w:t>,</w:t>
      </w:r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CA3" w:rsidRPr="00D7351D">
        <w:rPr>
          <w:rStyle w:val="CharacterStyle2"/>
          <w:rFonts w:ascii="Times New Roman" w:hAnsi="Times New Roman" w:cs="Times New Roman"/>
          <w:sz w:val="24"/>
          <w:szCs w:val="24"/>
        </w:rPr>
        <w:t>крузартроз</w:t>
      </w:r>
      <w:proofErr w:type="spellEnd"/>
      <w:r w:rsidR="00CB3CA3" w:rsidRPr="00D7351D">
        <w:rPr>
          <w:rStyle w:val="CharacterStyle2"/>
          <w:rFonts w:ascii="Times New Roman" w:hAnsi="Times New Roman" w:cs="Times New Roman"/>
          <w:sz w:val="24"/>
          <w:szCs w:val="24"/>
        </w:rPr>
        <w:t>, о</w:t>
      </w:r>
      <w:r w:rsidR="006610C4" w:rsidRPr="00D7351D">
        <w:rPr>
          <w:rStyle w:val="CharacterStyle2"/>
          <w:rFonts w:ascii="Times New Roman" w:hAnsi="Times New Roman" w:cs="Times New Roman"/>
          <w:sz w:val="24"/>
          <w:szCs w:val="24"/>
        </w:rPr>
        <w:t>стеохондроз позвоночника</w:t>
      </w:r>
      <w:r w:rsidR="00CB3CA3" w:rsidRPr="00D7351D">
        <w:rPr>
          <w:rStyle w:val="CharacterStyle2"/>
          <w:rFonts w:ascii="Times New Roman" w:hAnsi="Times New Roman" w:cs="Times New Roman"/>
          <w:sz w:val="24"/>
          <w:szCs w:val="24"/>
        </w:rPr>
        <w:t>. Физикальная и рентгенологическая диагностика. Принципы конс</w:t>
      </w:r>
      <w:r w:rsidR="000F75B7" w:rsidRPr="00D7351D">
        <w:rPr>
          <w:rStyle w:val="CharacterStyle2"/>
          <w:rFonts w:ascii="Times New Roman" w:hAnsi="Times New Roman" w:cs="Times New Roman"/>
          <w:sz w:val="24"/>
          <w:szCs w:val="24"/>
        </w:rPr>
        <w:t>ервативного лечения. Показания и</w:t>
      </w:r>
      <w:r w:rsidR="00CB3CA3" w:rsidRPr="00D7351D">
        <w:rPr>
          <w:rStyle w:val="CharacterStyle2"/>
          <w:rFonts w:ascii="Times New Roman" w:hAnsi="Times New Roman" w:cs="Times New Roman"/>
          <w:sz w:val="24"/>
          <w:szCs w:val="24"/>
        </w:rPr>
        <w:t xml:space="preserve"> методы оперативного лечения.</w:t>
      </w:r>
      <w:r w:rsidR="000F75B7">
        <w:rPr>
          <w:rStyle w:val="CharacterStyle2"/>
          <w:rFonts w:ascii="Times New Roman" w:hAnsi="Times New Roman" w:cs="Times New Roman"/>
          <w:sz w:val="28"/>
          <w:szCs w:val="28"/>
        </w:rPr>
        <w:t xml:space="preserve"> </w:t>
      </w:r>
    </w:p>
    <w:sectPr w:rsidR="000A3FAD" w:rsidSect="006D6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C60" w:rsidRDefault="00E81C60" w:rsidP="00D7351D">
      <w:r>
        <w:separator/>
      </w:r>
    </w:p>
  </w:endnote>
  <w:endnote w:type="continuationSeparator" w:id="0">
    <w:p w:rsidR="00E81C60" w:rsidRDefault="00E81C60" w:rsidP="00D73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C60" w:rsidRDefault="00E81C60" w:rsidP="00D7351D">
      <w:r>
        <w:separator/>
      </w:r>
    </w:p>
  </w:footnote>
  <w:footnote w:type="continuationSeparator" w:id="0">
    <w:p w:rsidR="00E81C60" w:rsidRDefault="00E81C60" w:rsidP="00D735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8EE9"/>
    <w:multiLevelType w:val="singleLevel"/>
    <w:tmpl w:val="6B866BB3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/>
        <w:spacing w:val="-5"/>
        <w:sz w:val="20"/>
        <w:szCs w:val="20"/>
      </w:rPr>
    </w:lvl>
  </w:abstractNum>
  <w:abstractNum w:abstractNumId="1">
    <w:nsid w:val="2FD12408"/>
    <w:multiLevelType w:val="hybridMultilevel"/>
    <w:tmpl w:val="39B68108"/>
    <w:lvl w:ilvl="0" w:tplc="3E301F46">
      <w:start w:val="3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543141"/>
    <w:multiLevelType w:val="hybridMultilevel"/>
    <w:tmpl w:val="B9929722"/>
    <w:lvl w:ilvl="0" w:tplc="FA6CAE00">
      <w:start w:val="29"/>
      <w:numFmt w:val="decimal"/>
      <w:lvlText w:val="%1."/>
      <w:lvlJc w:val="left"/>
      <w:pPr>
        <w:ind w:left="80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39C"/>
    <w:rsid w:val="00001C61"/>
    <w:rsid w:val="000324C6"/>
    <w:rsid w:val="000A3FAD"/>
    <w:rsid w:val="000F75B7"/>
    <w:rsid w:val="00183702"/>
    <w:rsid w:val="001A4BAD"/>
    <w:rsid w:val="001C2D2F"/>
    <w:rsid w:val="002314CB"/>
    <w:rsid w:val="002C1F5D"/>
    <w:rsid w:val="002E2C9D"/>
    <w:rsid w:val="003624C3"/>
    <w:rsid w:val="00370A25"/>
    <w:rsid w:val="003C27CF"/>
    <w:rsid w:val="003C5252"/>
    <w:rsid w:val="003C7E28"/>
    <w:rsid w:val="003D6B26"/>
    <w:rsid w:val="00420395"/>
    <w:rsid w:val="00456D53"/>
    <w:rsid w:val="00503AD8"/>
    <w:rsid w:val="00534BB3"/>
    <w:rsid w:val="005410A3"/>
    <w:rsid w:val="00563BF7"/>
    <w:rsid w:val="005D1665"/>
    <w:rsid w:val="006610C4"/>
    <w:rsid w:val="006935B4"/>
    <w:rsid w:val="006D633A"/>
    <w:rsid w:val="006F30D6"/>
    <w:rsid w:val="007044A5"/>
    <w:rsid w:val="00817689"/>
    <w:rsid w:val="00825B98"/>
    <w:rsid w:val="00834AE9"/>
    <w:rsid w:val="00894E75"/>
    <w:rsid w:val="009B4B3D"/>
    <w:rsid w:val="00A060C9"/>
    <w:rsid w:val="00A1064D"/>
    <w:rsid w:val="00A317E1"/>
    <w:rsid w:val="00A65D6D"/>
    <w:rsid w:val="00A706A8"/>
    <w:rsid w:val="00C21C32"/>
    <w:rsid w:val="00C64590"/>
    <w:rsid w:val="00CB3CA3"/>
    <w:rsid w:val="00CD19EB"/>
    <w:rsid w:val="00D7351D"/>
    <w:rsid w:val="00D93EC0"/>
    <w:rsid w:val="00D94E60"/>
    <w:rsid w:val="00D95843"/>
    <w:rsid w:val="00E1039C"/>
    <w:rsid w:val="00E81C60"/>
    <w:rsid w:val="00EB2B7F"/>
    <w:rsid w:val="00EB54B6"/>
    <w:rsid w:val="00EE0B7C"/>
    <w:rsid w:val="00F40F32"/>
    <w:rsid w:val="00F93A6C"/>
    <w:rsid w:val="00FA12E0"/>
    <w:rsid w:val="00FB0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 2"/>
    <w:rsid w:val="000A3FAD"/>
    <w:pPr>
      <w:widowControl w:val="0"/>
      <w:autoSpaceDE w:val="0"/>
      <w:autoSpaceDN w:val="0"/>
      <w:spacing w:after="0" w:line="240" w:lineRule="auto"/>
      <w:ind w:left="432" w:hanging="43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 1"/>
    <w:rsid w:val="000A3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 4"/>
    <w:rsid w:val="000A3FA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3">
    <w:name w:val="Style 3"/>
    <w:rsid w:val="000A3FAD"/>
    <w:pPr>
      <w:widowControl w:val="0"/>
      <w:autoSpaceDE w:val="0"/>
      <w:autoSpaceDN w:val="0"/>
      <w:spacing w:after="0" w:line="240" w:lineRule="auto"/>
      <w:ind w:left="432" w:hanging="432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haracterStyle1">
    <w:name w:val="Character Style 1"/>
    <w:rsid w:val="000A3FAD"/>
    <w:rPr>
      <w:rFonts w:ascii="Arial" w:hAnsi="Arial" w:cs="Arial" w:hint="default"/>
      <w:sz w:val="20"/>
      <w:szCs w:val="20"/>
    </w:rPr>
  </w:style>
  <w:style w:type="character" w:customStyle="1" w:styleId="CharacterStyle2">
    <w:name w:val="Character Style 2"/>
    <w:rsid w:val="000A3FAD"/>
    <w:rPr>
      <w:rFonts w:ascii="Tahoma" w:hAnsi="Tahoma" w:cs="Tahoma" w:hint="default"/>
      <w:sz w:val="20"/>
      <w:szCs w:val="20"/>
    </w:rPr>
  </w:style>
  <w:style w:type="paragraph" w:styleId="a3">
    <w:name w:val="List Paragraph"/>
    <w:basedOn w:val="a"/>
    <w:uiPriority w:val="34"/>
    <w:qFormat/>
    <w:rsid w:val="002314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35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73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735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35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Святослав Борисович</dc:creator>
  <cp:keywords/>
  <dc:description/>
  <cp:lastModifiedBy>user</cp:lastModifiedBy>
  <cp:revision>18</cp:revision>
  <dcterms:created xsi:type="dcterms:W3CDTF">2019-12-17T09:53:00Z</dcterms:created>
  <dcterms:modified xsi:type="dcterms:W3CDTF">2019-12-25T11:23:00Z</dcterms:modified>
</cp:coreProperties>
</file>